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134A7C4D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August 11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74265638" w14:textId="77777777" w:rsidR="00B07224" w:rsidRDefault="00B07224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5154CF3D" w14:textId="77777777" w:rsidR="00B55962" w:rsidRPr="00ED29EF" w:rsidRDefault="00B55962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3715B909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August 11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22DD30D8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8D4541" w:rsidRPr="00ED29EF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Kenny Jackson and Darin McClarnon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 w:rsidRPr="0067486C"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</w:t>
      </w:r>
      <w:r w:rsidR="00AD7BDE" w:rsidRPr="0067486C">
        <w:rPr>
          <w:rFonts w:ascii="Arial Rounded MT Bold" w:hAnsi="Arial Rounded MT Bold" w:cs="Aharoni"/>
          <w:sz w:val="32"/>
          <w:szCs w:val="32"/>
          <w:vertAlign w:val="subscript"/>
        </w:rPr>
        <w:t>Jacque Autry</w:t>
      </w:r>
      <w:r w:rsidR="008E58BB" w:rsidRPr="0067486C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Board Secretary 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5300D7">
        <w:rPr>
          <w:rFonts w:ascii="Arial Rounded MT Bold" w:hAnsi="Arial Rounded MT Bold" w:cs="Aharoni"/>
          <w:sz w:val="32"/>
          <w:szCs w:val="32"/>
          <w:vertAlign w:val="subscript"/>
        </w:rPr>
        <w:t>,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Greever.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A7AD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D7BDE" w:rsidRPr="0067486C">
        <w:rPr>
          <w:rFonts w:ascii="Arial Rounded MT Bold" w:hAnsi="Arial Rounded MT Bold" w:cs="Aharoni"/>
          <w:sz w:val="32"/>
          <w:szCs w:val="32"/>
          <w:vertAlign w:val="subscript"/>
        </w:rPr>
        <w:t>Principal Christi Johnson was absent.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48FFBAC2" w:rsidR="00AA0621" w:rsidRPr="00ED29EF" w:rsidRDefault="0067486C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48C993A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349B1E76" w:rsidR="003148E2" w:rsidRDefault="0067486C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consent agenda to include minutes, 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>payment of the bills</w:t>
      </w:r>
      <w:r w:rsidR="00FE37B8" w:rsidRPr="00ED29EF">
        <w:rPr>
          <w:rFonts w:ascii="Arial Rounded MT Bold" w:hAnsi="Arial Rounded MT Bold" w:cs="Aharoni"/>
          <w:sz w:val="32"/>
          <w:szCs w:val="32"/>
          <w:vertAlign w:val="subscript"/>
        </w:rPr>
        <w:t>,  financial reports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, hires, resignations, and terminations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5F20111E" w14:textId="77777777" w:rsidR="0067486C" w:rsidRDefault="0067486C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Boiler inspections went great! </w:t>
      </w:r>
    </w:p>
    <w:p w14:paraId="108266DA" w14:textId="77777777" w:rsidR="0067486C" w:rsidRDefault="0067486C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Vehicles are all ready to go for the new school year! </w:t>
      </w:r>
    </w:p>
    <w:p w14:paraId="0178010E" w14:textId="6C3D8E21" w:rsidR="007040E7" w:rsidRPr="00ED29EF" w:rsidRDefault="0067486C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Currently working on bus schedules.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B7844AF" w14:textId="77777777" w:rsidR="00427E54" w:rsidRPr="00622818" w:rsidRDefault="00427E54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409771AD" w14:textId="28B30361" w:rsidR="008E58BB" w:rsidRPr="0067486C" w:rsidRDefault="00AA0621" w:rsidP="0067486C">
      <w:p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67486C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>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67486C">
        <w:rPr>
          <w:rFonts w:ascii="Arial Rounded MT Bold" w:hAnsi="Arial Rounded MT Bold" w:cs="Aharoni"/>
          <w:sz w:val="32"/>
          <w:szCs w:val="32"/>
          <w:vertAlign w:val="subscript"/>
        </w:rPr>
        <w:br/>
        <w:t xml:space="preserve">Waiting </w:t>
      </w:r>
      <w:r w:rsidR="0067486C">
        <w:rPr>
          <w:rFonts w:ascii="Arial Rounded MT Bold" w:hAnsi="Arial Rounded MT Bold" w:cs="Aharoni"/>
          <w:bCs/>
          <w:sz w:val="32"/>
          <w:szCs w:val="32"/>
          <w:vertAlign w:val="subscript"/>
        </w:rPr>
        <w:t>for offers for goal posts and light poles at football field.</w:t>
      </w:r>
    </w:p>
    <w:p w14:paraId="0F2FE673" w14:textId="75B06B2B" w:rsidR="0067486C" w:rsidRDefault="0067486C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Received funding for Title 1.</w:t>
      </w:r>
    </w:p>
    <w:p w14:paraId="23A9453E" w14:textId="77777777" w:rsidR="0067486C" w:rsidRPr="0067486C" w:rsidRDefault="0067486C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6FA3CADD" w14:textId="78193085" w:rsidR="00C91B4A" w:rsidRDefault="00427E54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E7557" w:rsidRPr="00427E54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7486C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C91B4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 xml:space="preserve">Contract Agreement for Sharing Band Instructor (Sabrina Fox) with Clarinda for the 2025-26 school year.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7486C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>-0</w:t>
      </w:r>
      <w:r w:rsidR="006513D8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 w:rsidR="00B55962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A3422D8" w14:textId="77777777" w:rsidR="00B55962" w:rsidRDefault="00B55962" w:rsidP="00B55962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08C0BCE" w14:textId="36F8F0B7" w:rsidR="00B55962" w:rsidRDefault="0067486C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K Jackson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Contract Agreement for Sharing Other Business Official (Shirley Maxwell)</w:t>
      </w:r>
      <w:r w:rsidR="00060E72">
        <w:rPr>
          <w:rFonts w:ascii="Arial Rounded MT Bold" w:hAnsi="Arial Rounded MT Bold" w:cs="Aharoni"/>
          <w:sz w:val="32"/>
          <w:szCs w:val="32"/>
          <w:vertAlign w:val="subscript"/>
        </w:rPr>
        <w:t xml:space="preserve"> with Clarinda and Stanton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 xml:space="preserve"> for the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2025-2026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school year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1EC7FDC4" w14:textId="77777777" w:rsidR="00B55962" w:rsidRPr="00B55962" w:rsidRDefault="00B55962" w:rsidP="00B55962">
      <w:pPr>
        <w:pStyle w:val="ListParagrap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FAA5EA4" w14:textId="1ECE908D" w:rsidR="003F3E55" w:rsidRDefault="00B55962" w:rsidP="00AD7BDE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7486C">
        <w:rPr>
          <w:rFonts w:ascii="Arial Rounded MT Bold" w:hAnsi="Arial Rounded MT Bold" w:cs="Aharoni"/>
          <w:sz w:val="32"/>
          <w:szCs w:val="32"/>
          <w:vertAlign w:val="subscript"/>
        </w:rPr>
        <w:t xml:space="preserve"> C Drennen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 xml:space="preserve"> the Contract Agreement for Sharing Technology Position (Connie Sunderman) with Clarinda for the 2025-26 school year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67486C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988FEA2" w14:textId="2B69B3B0" w:rsidR="00AD7BDE" w:rsidRPr="00AD7BDE" w:rsidRDefault="00AD7BDE" w:rsidP="00AD7BDE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564FAA76" w14:textId="2D59AEF6" w:rsidR="003F3E55" w:rsidRDefault="0067486C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We are all excited for the 2025-2026 School Year!</w:t>
      </w:r>
    </w:p>
    <w:p w14:paraId="7B45B470" w14:textId="456E781B" w:rsidR="0067486C" w:rsidRDefault="0067486C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The school looked </w:t>
      </w:r>
      <w:proofErr w:type="gramStart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awesome</w:t>
      </w:r>
      <w:proofErr w:type="gramEnd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for the alumni tours! </w:t>
      </w:r>
      <w:proofErr w:type="gramStart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Great job</w:t>
      </w:r>
      <w:proofErr w:type="gramEnd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, Phil and Matt!</w:t>
      </w:r>
    </w:p>
    <w:p w14:paraId="379AFAF9" w14:textId="77777777" w:rsidR="00B55962" w:rsidRDefault="00B5596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1B8047B7" w14:textId="17FE3525" w:rsidR="00C54B90" w:rsidRDefault="00C54B90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7044F2A1" w:rsidR="00AA0621" w:rsidRPr="00ED29EF" w:rsidRDefault="0067486C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 w:rsidR="00AD7BDE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19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07F79EA9" w14:textId="66E4EBDA" w:rsidR="009118E1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716B53CE" w14:textId="77777777" w:rsidR="00DD029D" w:rsidRDefault="00DD029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2B093A8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76D9E2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820048C" w:rsidR="00226BF8" w:rsidRPr="00106A99" w:rsidRDefault="00766EBB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, Board Secretary</w:t>
      </w:r>
    </w:p>
    <w:sectPr w:rsidR="00226BF8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7"/>
  </w:num>
  <w:num w:numId="2" w16cid:durableId="54579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7"/>
  </w:num>
  <w:num w:numId="5" w16cid:durableId="365495659">
    <w:abstractNumId w:val="0"/>
  </w:num>
  <w:num w:numId="6" w16cid:durableId="802120639">
    <w:abstractNumId w:val="6"/>
  </w:num>
  <w:num w:numId="7" w16cid:durableId="1962610203">
    <w:abstractNumId w:val="8"/>
  </w:num>
  <w:num w:numId="8" w16cid:durableId="2042582850">
    <w:abstractNumId w:val="3"/>
  </w:num>
  <w:num w:numId="9" w16cid:durableId="928780663">
    <w:abstractNumId w:val="10"/>
  </w:num>
  <w:num w:numId="10" w16cid:durableId="1006203926">
    <w:abstractNumId w:val="1"/>
  </w:num>
  <w:num w:numId="11" w16cid:durableId="749547065">
    <w:abstractNumId w:val="5"/>
  </w:num>
  <w:num w:numId="12" w16cid:durableId="819924932">
    <w:abstractNumId w:val="11"/>
  </w:num>
  <w:num w:numId="13" w16cid:durableId="989601828">
    <w:abstractNumId w:val="12"/>
  </w:num>
  <w:num w:numId="14" w16cid:durableId="104083874">
    <w:abstractNumId w:val="2"/>
  </w:num>
  <w:num w:numId="15" w16cid:durableId="14655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20114"/>
    <w:rsid w:val="000304DD"/>
    <w:rsid w:val="00060E72"/>
    <w:rsid w:val="00085EC9"/>
    <w:rsid w:val="00086E2A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908DF"/>
    <w:rsid w:val="002962E6"/>
    <w:rsid w:val="002A4FFC"/>
    <w:rsid w:val="002B3B6D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5DE0"/>
    <w:rsid w:val="003B5C19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70250"/>
    <w:rsid w:val="00491A31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42F4"/>
    <w:rsid w:val="005B6743"/>
    <w:rsid w:val="005C0934"/>
    <w:rsid w:val="005C3197"/>
    <w:rsid w:val="005E2DFF"/>
    <w:rsid w:val="005F26F7"/>
    <w:rsid w:val="005F322F"/>
    <w:rsid w:val="006116C9"/>
    <w:rsid w:val="0061379E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486C"/>
    <w:rsid w:val="0067748E"/>
    <w:rsid w:val="0068167C"/>
    <w:rsid w:val="00682E6E"/>
    <w:rsid w:val="006859F6"/>
    <w:rsid w:val="00690F20"/>
    <w:rsid w:val="00692982"/>
    <w:rsid w:val="00693047"/>
    <w:rsid w:val="006A20F4"/>
    <w:rsid w:val="006B5F62"/>
    <w:rsid w:val="006E1832"/>
    <w:rsid w:val="00701231"/>
    <w:rsid w:val="007018D7"/>
    <w:rsid w:val="007040E7"/>
    <w:rsid w:val="007218EE"/>
    <w:rsid w:val="0073213C"/>
    <w:rsid w:val="00766EBB"/>
    <w:rsid w:val="007827A7"/>
    <w:rsid w:val="007A3784"/>
    <w:rsid w:val="007C7EA1"/>
    <w:rsid w:val="007E4D1F"/>
    <w:rsid w:val="007E6B6A"/>
    <w:rsid w:val="0080118C"/>
    <w:rsid w:val="008117BA"/>
    <w:rsid w:val="00821D22"/>
    <w:rsid w:val="00841CBE"/>
    <w:rsid w:val="00871C14"/>
    <w:rsid w:val="00877736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730C"/>
    <w:rsid w:val="0095515C"/>
    <w:rsid w:val="00957111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D021D"/>
    <w:rsid w:val="009E105E"/>
    <w:rsid w:val="009E7112"/>
    <w:rsid w:val="009F7832"/>
    <w:rsid w:val="00A11111"/>
    <w:rsid w:val="00A202C0"/>
    <w:rsid w:val="00A24591"/>
    <w:rsid w:val="00A834B6"/>
    <w:rsid w:val="00A87414"/>
    <w:rsid w:val="00AA0621"/>
    <w:rsid w:val="00AA4AC5"/>
    <w:rsid w:val="00AB32DB"/>
    <w:rsid w:val="00AC3365"/>
    <w:rsid w:val="00AD7BDE"/>
    <w:rsid w:val="00AF11C8"/>
    <w:rsid w:val="00AF7997"/>
    <w:rsid w:val="00B07224"/>
    <w:rsid w:val="00B1535D"/>
    <w:rsid w:val="00B236E4"/>
    <w:rsid w:val="00B43B3F"/>
    <w:rsid w:val="00B53847"/>
    <w:rsid w:val="00B55962"/>
    <w:rsid w:val="00B65D57"/>
    <w:rsid w:val="00B67A21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221AA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A0FED"/>
    <w:rsid w:val="00CA5146"/>
    <w:rsid w:val="00CA7DE3"/>
    <w:rsid w:val="00CC0BB6"/>
    <w:rsid w:val="00CC6ABF"/>
    <w:rsid w:val="00CC7461"/>
    <w:rsid w:val="00CD3F14"/>
    <w:rsid w:val="00D144EB"/>
    <w:rsid w:val="00D21CA0"/>
    <w:rsid w:val="00D66800"/>
    <w:rsid w:val="00D6684A"/>
    <w:rsid w:val="00D7196B"/>
    <w:rsid w:val="00D722DE"/>
    <w:rsid w:val="00D86171"/>
    <w:rsid w:val="00D8740B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6F7D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21B2B"/>
    <w:rsid w:val="00F35EE3"/>
    <w:rsid w:val="00F43C48"/>
    <w:rsid w:val="00F6391D"/>
    <w:rsid w:val="00F773A8"/>
    <w:rsid w:val="00F77523"/>
    <w:rsid w:val="00F946BB"/>
    <w:rsid w:val="00F9521E"/>
    <w:rsid w:val="00FB161C"/>
    <w:rsid w:val="00FC3D1B"/>
    <w:rsid w:val="00FD3B6C"/>
    <w:rsid w:val="00FE015D"/>
    <w:rsid w:val="00FE37B8"/>
    <w:rsid w:val="00FF47D7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AF7C-883A-4474-AE22-730D74B3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6</cp:revision>
  <cp:lastPrinted>2025-02-13T16:33:00Z</cp:lastPrinted>
  <dcterms:created xsi:type="dcterms:W3CDTF">2025-08-11T16:35:00Z</dcterms:created>
  <dcterms:modified xsi:type="dcterms:W3CDTF">2025-08-12T16:49:00Z</dcterms:modified>
</cp:coreProperties>
</file>